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38" w:rsidRDefault="001F3A38" w:rsidP="001F3A38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t xml:space="preserve">                                    </w:t>
      </w:r>
      <w:r w:rsidR="004A21E7"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1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Отчет"/>
          </v:shape>
        </w:pict>
      </w:r>
    </w:p>
    <w:p w:rsidR="001F3A38" w:rsidRDefault="004A21E7" w:rsidP="001F3A38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377.25pt;height:41.25pt" fillcolor="#99f" stroked="f">
            <v:fill color2="#099" focus="100%" type="gradient"/>
            <v:shadow on="t" color="silver" opacity="52429f" offset="3pt,3pt"/>
            <v:textpath style="font-family:&quot;Times New Roman&quot;;font-size:18pt;v-text-kern:t" trim="t" fitpath="t" xscale="f" string="О работе Ассоциации"/>
          </v:shape>
        </w:pict>
      </w:r>
    </w:p>
    <w:p w:rsidR="001F3A38" w:rsidRDefault="004A21E7" w:rsidP="001F3A38">
      <w:pPr>
        <w:rPr>
          <w:noProof/>
          <w:lang w:eastAsia="ru-RU"/>
        </w:rPr>
      </w:pPr>
      <w:r>
        <w:rPr>
          <w:noProof/>
          <w:lang w:eastAsia="ru-RU"/>
        </w:rPr>
        <w:pict>
          <v:shape id="_x0000_i1027" type="#_x0000_t156" style="width:395.25pt;height:45pt" fillcolor="#99f" stroked="f">
            <v:fill color2="#099" focus="100%" type="gradient"/>
            <v:shadow on="t" color="silver" opacity="52429f" offset="3pt,3pt"/>
            <v:textpath style="font-family:&quot;Times New Roman&quot;;font-size:16pt;v-text-kern:t" trim="t" fitpath="t" xscale="f" string="Учителей естественно-математического цикла"/>
          </v:shape>
        </w:pict>
      </w:r>
    </w:p>
    <w:p w:rsidR="001F3A38" w:rsidRDefault="00BA5BF2" w:rsidP="001F3A38">
      <w:pPr>
        <w:rPr>
          <w:noProof/>
          <w:lang w:eastAsia="ru-RU"/>
        </w:rPr>
      </w:pPr>
      <w:r>
        <w:rPr>
          <w:noProof/>
          <w:lang w:eastAsia="ru-RU"/>
        </w:rPr>
        <w:pict>
          <v:shape id="_x0000_i1031" type="#_x0000_t136" style="width:399.75pt;height:20.25pt" fillcolor="#9400ed" strokecolor="#eaeaea" strokeweight="1pt">
            <v:fill r:id="rId4" o:title="" color2="blue" angle="-90" colors="0 #a603ab;13763f #0819fb;22938f #1a8d48;34079f yellow;47841f #ee3f17;57672f #e81766;1 #a603ab" method="none" type="gradient"/>
            <v:stroke r:id="rId4" o:title=""/>
            <v:shadow on="t" type="perspective" color="silver" opacity="52429f" origin="-.5,.5" matrix=",46340f,,.5,,-4768371582e-16"/>
            <v:textpath style="font-family:&quot;Arial Black&quot;;font-size:14pt;v-text-kern:t" trim="t" fitpath="t" string="За первое полугодие 2021-2022 уч.года"/>
          </v:shape>
        </w:pict>
      </w:r>
    </w:p>
    <w:p w:rsidR="001F3A38" w:rsidRDefault="001F3A38" w:rsidP="001F3A38">
      <w:r>
        <w:rPr>
          <w:noProof/>
          <w:lang w:eastAsia="ru-RU"/>
        </w:rPr>
        <w:drawing>
          <wp:inline distT="0" distB="0" distL="0" distR="0">
            <wp:extent cx="5940425" cy="3962263"/>
            <wp:effectExtent l="19050" t="0" r="3175" b="0"/>
            <wp:docPr id="1" name="Рисунок 1" descr="http://sergeyvityukov.org/wp-content/uploads/2013/08/shutterstock_124173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geyvityukov.org/wp-content/uploads/2013/08/shutterstock_1241733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A38" w:rsidRDefault="001F3A38" w:rsidP="001F3A38"/>
    <w:p w:rsidR="001F3A38" w:rsidRDefault="001F3A38" w:rsidP="001F3A38">
      <w:pPr>
        <w:rPr>
          <w:rFonts w:ascii="Franklin Gothic Demi Cond" w:hAnsi="Franklin Gothic Demi Cond"/>
          <w:sz w:val="48"/>
          <w:szCs w:val="48"/>
        </w:rPr>
      </w:pPr>
      <w:r>
        <w:rPr>
          <w:sz w:val="48"/>
          <w:szCs w:val="48"/>
        </w:rPr>
        <w:t xml:space="preserve">      </w:t>
      </w:r>
      <w:r w:rsidRPr="001C7866">
        <w:rPr>
          <w:rFonts w:ascii="Franklin Gothic Demi Cond" w:hAnsi="Franklin Gothic Demi Cond"/>
          <w:sz w:val="48"/>
          <w:szCs w:val="48"/>
        </w:rPr>
        <w:t>МКОУ «</w:t>
      </w:r>
      <w:proofErr w:type="spellStart"/>
      <w:r w:rsidRPr="001C7866">
        <w:rPr>
          <w:rFonts w:ascii="Franklin Gothic Demi Cond" w:hAnsi="Franklin Gothic Demi Cond"/>
          <w:sz w:val="48"/>
          <w:szCs w:val="48"/>
        </w:rPr>
        <w:t>Шамхалянгиюртовская</w:t>
      </w:r>
      <w:proofErr w:type="spellEnd"/>
      <w:r w:rsidRPr="001C7866">
        <w:rPr>
          <w:rFonts w:ascii="Franklin Gothic Demi Cond" w:hAnsi="Franklin Gothic Demi Cond"/>
          <w:sz w:val="48"/>
          <w:szCs w:val="48"/>
        </w:rPr>
        <w:t xml:space="preserve"> СОШ»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Franklin Gothic Demi Cond" w:hAnsi="Franklin Gothic Demi Cond"/>
          <w:sz w:val="32"/>
          <w:szCs w:val="32"/>
        </w:rPr>
      </w:pPr>
      <w:r>
        <w:rPr>
          <w:rFonts w:ascii="Franklin Gothic Demi Cond" w:hAnsi="Franklin Gothic Demi Cond"/>
          <w:sz w:val="32"/>
          <w:szCs w:val="32"/>
        </w:rPr>
        <w:t xml:space="preserve">    Руководитель :Ахмедова Т.Г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Franklin Gothic Demi Cond" w:hAnsi="Franklin Gothic Demi Cond"/>
          <w:sz w:val="32"/>
          <w:szCs w:val="32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C4046"/>
          <w:sz w:val="28"/>
          <w:szCs w:val="28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C4046"/>
          <w:sz w:val="28"/>
          <w:szCs w:val="28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C4046"/>
          <w:sz w:val="28"/>
          <w:szCs w:val="28"/>
        </w:rPr>
      </w:pPr>
    </w:p>
    <w:p w:rsidR="003D10CA" w:rsidRDefault="003D10CA" w:rsidP="001F3A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C4046"/>
          <w:sz w:val="28"/>
          <w:szCs w:val="28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C4046"/>
          <w:sz w:val="21"/>
          <w:szCs w:val="21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lastRenderedPageBreak/>
        <w:t xml:space="preserve">        </w:t>
      </w:r>
      <w:proofErr w:type="gramStart"/>
      <w:r>
        <w:rPr>
          <w:rFonts w:ascii="Arial" w:hAnsi="Arial" w:cs="Arial"/>
          <w:color w:val="3C4046"/>
          <w:sz w:val="28"/>
          <w:szCs w:val="28"/>
        </w:rPr>
        <w:t>В  состав</w:t>
      </w:r>
      <w:proofErr w:type="gramEnd"/>
      <w:r>
        <w:rPr>
          <w:rFonts w:ascii="Arial" w:hAnsi="Arial" w:cs="Arial"/>
          <w:color w:val="3C4046"/>
          <w:sz w:val="28"/>
          <w:szCs w:val="28"/>
        </w:rPr>
        <w:t>  ШМО  учителей естественно-математического цикла входит 4 учителя. Из них имеют: первую квалификационную категорию  - 1 ч.,   без квалификационной категории - 3 ч.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>       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  Деятельность методического объединения учителей естественно-математическ</w:t>
      </w:r>
      <w:r w:rsidR="00D06438">
        <w:rPr>
          <w:rFonts w:ascii="Arial" w:hAnsi="Arial" w:cs="Arial"/>
          <w:color w:val="3C4046"/>
          <w:sz w:val="28"/>
          <w:szCs w:val="28"/>
        </w:rPr>
        <w:t xml:space="preserve">ого </w:t>
      </w:r>
      <w:proofErr w:type="gramStart"/>
      <w:r w:rsidR="00D06438">
        <w:rPr>
          <w:rFonts w:ascii="Arial" w:hAnsi="Arial" w:cs="Arial"/>
          <w:color w:val="3C4046"/>
          <w:sz w:val="28"/>
          <w:szCs w:val="28"/>
        </w:rPr>
        <w:t>цикла  в</w:t>
      </w:r>
      <w:proofErr w:type="gramEnd"/>
      <w:r w:rsidR="00D06438">
        <w:rPr>
          <w:rFonts w:ascii="Arial" w:hAnsi="Arial" w:cs="Arial"/>
          <w:color w:val="3C4046"/>
          <w:sz w:val="28"/>
          <w:szCs w:val="28"/>
        </w:rPr>
        <w:t xml:space="preserve"> </w:t>
      </w:r>
      <w:r w:rsidR="00BA5BF2">
        <w:rPr>
          <w:rFonts w:ascii="Arial" w:hAnsi="Arial" w:cs="Arial"/>
          <w:color w:val="3C4046"/>
          <w:sz w:val="28"/>
          <w:szCs w:val="28"/>
        </w:rPr>
        <w:t>2021-2022</w:t>
      </w:r>
      <w:r>
        <w:rPr>
          <w:rFonts w:ascii="Arial" w:hAnsi="Arial" w:cs="Arial"/>
          <w:color w:val="3C4046"/>
          <w:sz w:val="28"/>
          <w:szCs w:val="28"/>
        </w:rPr>
        <w:t xml:space="preserve">  учебном году строилась в  соответствии с планом методической работы в школе и была направлена на решение проблемы «Совершенствование форм и методов проведения современного урока».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>        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         Перед коллективом были поставлены следующие  задачи:</w:t>
      </w:r>
      <w:r>
        <w:rPr>
          <w:rFonts w:ascii="Arial" w:hAnsi="Arial" w:cs="Arial"/>
          <w:i/>
          <w:iCs/>
          <w:color w:val="000000"/>
          <w:sz w:val="28"/>
          <w:szCs w:val="28"/>
        </w:rPr>
        <w:t> 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совершенствовать навыки и умения обучающихся через применение педагогических технологий;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создавать условия для сохранения физического и психического здоровья через применение здоровье сберегающих технологий;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повышать профессиональную компетентность через обобщение и распространение педагогического опыта, активное участие в работе ШМО.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>       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    Основные направления работы: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мониторинг состояния образовательного процесса, выявление затруднений и оказание адресной помощи;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повышение квалификации педагогов, организация методической работы;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>- организация работы с одаренными детьми.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>     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               Для реализации  поставленной проблемы каждый из учителей работал по индивидуальной теме самообразования.  По данным темам самообразования учителя делятся опытом работы, выступают с  сообщениями на  ШМО,  педагогических советах.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  <w:r>
        <w:rPr>
          <w:rFonts w:ascii="Arial" w:hAnsi="Arial" w:cs="Arial"/>
          <w:color w:val="3C4046"/>
          <w:sz w:val="28"/>
          <w:szCs w:val="28"/>
        </w:rPr>
        <w:t xml:space="preserve">      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>      Все обучение и воспитание учащихся проводилось по учебным программам, планам и учебникам, рекомендованным Министерством образования РФ.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1"/>
          <w:szCs w:val="21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>     В течение этого учебного года  было проведено  2 заседания методического объединения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На первом заседании был дан анализ работы за прошедший учебный год </w:t>
      </w:r>
      <w:proofErr w:type="gramStart"/>
      <w:r>
        <w:rPr>
          <w:rFonts w:ascii="Arial" w:hAnsi="Arial" w:cs="Arial"/>
          <w:color w:val="3C4046"/>
          <w:sz w:val="28"/>
          <w:szCs w:val="28"/>
        </w:rPr>
        <w:t>и  поставлены</w:t>
      </w:r>
      <w:proofErr w:type="gramEnd"/>
      <w:r>
        <w:rPr>
          <w:rFonts w:ascii="Arial" w:hAnsi="Arial" w:cs="Arial"/>
          <w:color w:val="3C4046"/>
          <w:sz w:val="28"/>
          <w:szCs w:val="28"/>
        </w:rPr>
        <w:t xml:space="preserve"> задачи на текущий учебный год, утвержден </w:t>
      </w:r>
      <w:r w:rsidR="00BA5BF2">
        <w:rPr>
          <w:rFonts w:ascii="Arial" w:hAnsi="Arial" w:cs="Arial"/>
          <w:color w:val="3C4046"/>
          <w:sz w:val="28"/>
          <w:szCs w:val="28"/>
        </w:rPr>
        <w:lastRenderedPageBreak/>
        <w:t>П</w:t>
      </w:r>
      <w:r>
        <w:rPr>
          <w:rFonts w:ascii="Arial" w:hAnsi="Arial" w:cs="Arial"/>
          <w:color w:val="3C4046"/>
          <w:sz w:val="28"/>
          <w:szCs w:val="28"/>
        </w:rPr>
        <w:t>лан работы ШМО на текущий учебный год, согласованы  КТП и рабочие программы по всем предметам.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   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             На втором заседании сделан анализ прохождения программного материала  по математике за первую четверть, обсуждались итоги школьного этапа олимпиад ,утвержден план работы  и проведения недели математики , физики и информатики.(план прилагается).</w:t>
      </w:r>
    </w:p>
    <w:p w:rsidR="00D06438" w:rsidRDefault="00D06438" w:rsidP="00D06438">
      <w:pPr>
        <w:rPr>
          <w:b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2628900" cy="2171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72"/>
        </w:rPr>
        <w:t>«Утверждаю»</w:t>
      </w:r>
    </w:p>
    <w:p w:rsidR="00D06438" w:rsidRDefault="00D06438" w:rsidP="00D06438">
      <w:pPr>
        <w:rPr>
          <w:b/>
          <w:color w:val="000080"/>
          <w:szCs w:val="72"/>
        </w:rPr>
      </w:pPr>
      <w:r>
        <w:rPr>
          <w:b/>
          <w:szCs w:val="72"/>
        </w:rPr>
        <w:t>Завуч  школы___________</w:t>
      </w:r>
      <w:r>
        <w:rPr>
          <w:b/>
          <w:color w:val="000080"/>
          <w:sz w:val="52"/>
          <w:szCs w:val="72"/>
        </w:rPr>
        <w:t xml:space="preserve">      План проведения</w:t>
      </w:r>
    </w:p>
    <w:p w:rsidR="00D06438" w:rsidRDefault="00D06438" w:rsidP="00D06438">
      <w:pPr>
        <w:rPr>
          <w:b/>
          <w:color w:val="000080"/>
          <w:sz w:val="52"/>
          <w:szCs w:val="72"/>
        </w:rPr>
      </w:pPr>
      <w:r>
        <w:rPr>
          <w:b/>
          <w:szCs w:val="72"/>
        </w:rPr>
        <w:t xml:space="preserve">                                             </w:t>
      </w:r>
      <w:r>
        <w:rPr>
          <w:b/>
          <w:color w:val="000080"/>
          <w:sz w:val="52"/>
          <w:szCs w:val="72"/>
        </w:rPr>
        <w:t>недели математики</w:t>
      </w:r>
    </w:p>
    <w:p w:rsidR="00D06438" w:rsidRDefault="00D06438" w:rsidP="00D06438">
      <w:pPr>
        <w:rPr>
          <w:sz w:val="20"/>
          <w:szCs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7"/>
        <w:gridCol w:w="4593"/>
        <w:gridCol w:w="2131"/>
      </w:tblGrid>
      <w:tr w:rsidR="00D06438" w:rsidTr="007B27EE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D06438">
              <w:rPr>
                <w:b/>
                <w:i/>
                <w:color w:val="800000"/>
                <w:sz w:val="24"/>
                <w:szCs w:val="24"/>
              </w:rPr>
              <w:t>Дни  недели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D06438">
              <w:rPr>
                <w:b/>
                <w:i/>
                <w:color w:val="800000"/>
                <w:sz w:val="24"/>
                <w:szCs w:val="24"/>
              </w:rPr>
              <w:t>Мероприятия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800000"/>
                <w:sz w:val="24"/>
                <w:szCs w:val="24"/>
              </w:rPr>
            </w:pPr>
            <w:r w:rsidRPr="00D06438">
              <w:rPr>
                <w:b/>
                <w:i/>
                <w:color w:val="800000"/>
                <w:sz w:val="24"/>
                <w:szCs w:val="24"/>
              </w:rPr>
              <w:t>ответственные</w:t>
            </w:r>
          </w:p>
        </w:tc>
      </w:tr>
      <w:tr w:rsidR="00D06438" w:rsidTr="007B27EE"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BA5BF2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Понедельник 14</w:t>
            </w:r>
            <w:r w:rsidR="00D06438" w:rsidRPr="00D06438">
              <w:rPr>
                <w:color w:val="800000"/>
                <w:sz w:val="24"/>
                <w:szCs w:val="24"/>
              </w:rPr>
              <w:t>.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02</w:t>
            </w:r>
            <w:r w:rsidR="00D06438" w:rsidRPr="00D06438">
              <w:rPr>
                <w:color w:val="800000"/>
                <w:sz w:val="24"/>
                <w:szCs w:val="24"/>
              </w:rPr>
              <w:t>.20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2</w:t>
            </w:r>
            <w:r>
              <w:rPr>
                <w:color w:val="800000"/>
                <w:sz w:val="24"/>
                <w:szCs w:val="24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6438">
              <w:rPr>
                <w:i/>
                <w:sz w:val="24"/>
                <w:szCs w:val="24"/>
              </w:rPr>
              <w:t>Линейка, посвященная открытию недели математики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438">
              <w:rPr>
                <w:sz w:val="24"/>
                <w:szCs w:val="24"/>
              </w:rPr>
              <w:t>Ахмедова Т.Г</w:t>
            </w:r>
          </w:p>
        </w:tc>
      </w:tr>
      <w:tr w:rsidR="00D06438" w:rsidTr="007B2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38" w:rsidRPr="00D06438" w:rsidRDefault="00D06438" w:rsidP="007B27EE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6438">
              <w:rPr>
                <w:i/>
                <w:sz w:val="24"/>
                <w:szCs w:val="24"/>
              </w:rPr>
              <w:t xml:space="preserve">Оформление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438" w:rsidTr="007B27EE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 w:rsidRPr="00D06438">
              <w:rPr>
                <w:color w:val="800000"/>
                <w:sz w:val="24"/>
                <w:szCs w:val="24"/>
              </w:rPr>
              <w:t>Вторник</w:t>
            </w:r>
          </w:p>
          <w:p w:rsidR="00D06438" w:rsidRPr="00D06438" w:rsidRDefault="00BA5BF2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15</w:t>
            </w:r>
            <w:r w:rsidR="00D06438" w:rsidRPr="00D06438">
              <w:rPr>
                <w:color w:val="800000"/>
                <w:sz w:val="24"/>
                <w:szCs w:val="24"/>
              </w:rPr>
              <w:t>.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02</w:t>
            </w:r>
            <w:r w:rsidR="00D06438" w:rsidRPr="00D06438">
              <w:rPr>
                <w:color w:val="800000"/>
                <w:sz w:val="24"/>
                <w:szCs w:val="24"/>
              </w:rPr>
              <w:t>.20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2</w:t>
            </w:r>
            <w:r>
              <w:rPr>
                <w:color w:val="800000"/>
                <w:sz w:val="24"/>
                <w:szCs w:val="24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6438">
              <w:rPr>
                <w:i/>
                <w:sz w:val="24"/>
                <w:szCs w:val="24"/>
              </w:rPr>
              <w:t>Викторина «Планета Пифагора»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438">
              <w:rPr>
                <w:sz w:val="24"/>
                <w:szCs w:val="24"/>
              </w:rPr>
              <w:t>Картакаева</w:t>
            </w:r>
            <w:proofErr w:type="spellEnd"/>
            <w:r w:rsidRPr="00D06438">
              <w:rPr>
                <w:sz w:val="24"/>
                <w:szCs w:val="24"/>
              </w:rPr>
              <w:t xml:space="preserve"> З.Г</w:t>
            </w:r>
          </w:p>
        </w:tc>
      </w:tr>
      <w:tr w:rsidR="00D06438" w:rsidTr="007B27EE"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 w:rsidRPr="00D06438">
              <w:rPr>
                <w:color w:val="800000"/>
                <w:sz w:val="24"/>
                <w:szCs w:val="24"/>
              </w:rPr>
              <w:t>Среда</w:t>
            </w:r>
          </w:p>
          <w:p w:rsidR="00D06438" w:rsidRPr="00D06438" w:rsidRDefault="00BA5BF2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16</w:t>
            </w:r>
            <w:r w:rsidR="00D06438" w:rsidRPr="00D06438">
              <w:rPr>
                <w:color w:val="800000"/>
                <w:sz w:val="24"/>
                <w:szCs w:val="24"/>
              </w:rPr>
              <w:t>.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02</w:t>
            </w:r>
            <w:r w:rsidR="00D06438" w:rsidRPr="00D06438">
              <w:rPr>
                <w:color w:val="800000"/>
                <w:sz w:val="24"/>
                <w:szCs w:val="24"/>
              </w:rPr>
              <w:t>.20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2</w:t>
            </w:r>
            <w:r>
              <w:rPr>
                <w:color w:val="800000"/>
                <w:sz w:val="24"/>
                <w:szCs w:val="24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BA5B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6438">
              <w:rPr>
                <w:i/>
                <w:sz w:val="24"/>
                <w:szCs w:val="24"/>
              </w:rPr>
              <w:t>«</w:t>
            </w:r>
            <w:r w:rsidR="00BA5BF2">
              <w:rPr>
                <w:i/>
                <w:sz w:val="24"/>
                <w:szCs w:val="24"/>
              </w:rPr>
              <w:t>Слабое звено</w:t>
            </w:r>
            <w:r w:rsidRPr="00D0643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438">
              <w:rPr>
                <w:sz w:val="24"/>
                <w:szCs w:val="24"/>
              </w:rPr>
              <w:t>Картакаева</w:t>
            </w:r>
            <w:proofErr w:type="spellEnd"/>
            <w:r w:rsidRPr="00D06438">
              <w:rPr>
                <w:sz w:val="24"/>
                <w:szCs w:val="24"/>
              </w:rPr>
              <w:t xml:space="preserve"> Н.О</w:t>
            </w:r>
          </w:p>
        </w:tc>
      </w:tr>
      <w:tr w:rsidR="00D06438" w:rsidTr="007B2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38" w:rsidRPr="00D06438" w:rsidRDefault="00D06438" w:rsidP="007B27EE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6438">
              <w:rPr>
                <w:i/>
                <w:sz w:val="24"/>
                <w:szCs w:val="24"/>
              </w:rPr>
              <w:t>Интеллектуальная игра</w:t>
            </w:r>
            <w:r w:rsidR="00BA5BF2">
              <w:rPr>
                <w:i/>
                <w:sz w:val="24"/>
                <w:szCs w:val="24"/>
              </w:rPr>
              <w:t>(информатика)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438" w:rsidTr="007B27EE">
        <w:trPr>
          <w:trHeight w:val="1100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 w:rsidRPr="00D06438">
              <w:rPr>
                <w:color w:val="800000"/>
                <w:sz w:val="24"/>
                <w:szCs w:val="24"/>
              </w:rPr>
              <w:t>Четверг</w:t>
            </w:r>
          </w:p>
          <w:p w:rsidR="00D06438" w:rsidRPr="00D06438" w:rsidRDefault="00BA5BF2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17</w:t>
            </w:r>
            <w:r w:rsidR="00D06438" w:rsidRPr="00D06438">
              <w:rPr>
                <w:color w:val="800000"/>
                <w:sz w:val="24"/>
                <w:szCs w:val="24"/>
              </w:rPr>
              <w:t>.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02</w:t>
            </w:r>
            <w:r w:rsidR="00D06438" w:rsidRPr="00D06438">
              <w:rPr>
                <w:color w:val="800000"/>
                <w:sz w:val="24"/>
                <w:szCs w:val="24"/>
              </w:rPr>
              <w:t>.20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2</w:t>
            </w:r>
            <w:r>
              <w:rPr>
                <w:color w:val="800000"/>
                <w:sz w:val="24"/>
                <w:szCs w:val="24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6438">
              <w:rPr>
                <w:i/>
                <w:sz w:val="24"/>
                <w:szCs w:val="24"/>
              </w:rPr>
              <w:t>«Как стать отличником?»</w:t>
            </w:r>
            <w:r w:rsidR="00BA5BF2">
              <w:rPr>
                <w:i/>
                <w:sz w:val="24"/>
                <w:szCs w:val="24"/>
              </w:rPr>
              <w:t>(физика)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6438">
              <w:rPr>
                <w:sz w:val="24"/>
                <w:szCs w:val="24"/>
              </w:rPr>
              <w:t>Картакаев</w:t>
            </w:r>
            <w:proofErr w:type="spellEnd"/>
            <w:r w:rsidRPr="00D06438">
              <w:rPr>
                <w:sz w:val="24"/>
                <w:szCs w:val="24"/>
              </w:rPr>
              <w:t xml:space="preserve"> А.Ю</w:t>
            </w:r>
          </w:p>
        </w:tc>
      </w:tr>
      <w:tr w:rsidR="00D06438" w:rsidTr="007B27EE"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 w:rsidRPr="00D06438">
              <w:rPr>
                <w:color w:val="800000"/>
                <w:sz w:val="24"/>
                <w:szCs w:val="24"/>
              </w:rPr>
              <w:t>Пятница</w:t>
            </w:r>
          </w:p>
          <w:p w:rsidR="00D06438" w:rsidRPr="00D06438" w:rsidRDefault="00BA5BF2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18</w:t>
            </w:r>
            <w:r w:rsidR="00D06438" w:rsidRPr="00D06438">
              <w:rPr>
                <w:color w:val="800000"/>
                <w:sz w:val="24"/>
                <w:szCs w:val="24"/>
              </w:rPr>
              <w:t>.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02</w:t>
            </w:r>
            <w:r w:rsidR="00D06438" w:rsidRPr="00D06438">
              <w:rPr>
                <w:color w:val="800000"/>
                <w:sz w:val="24"/>
                <w:szCs w:val="24"/>
              </w:rPr>
              <w:t>.20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2</w:t>
            </w:r>
            <w:r>
              <w:rPr>
                <w:color w:val="800000"/>
                <w:sz w:val="24"/>
                <w:szCs w:val="24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64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1848485</wp:posOffset>
                  </wp:positionH>
                  <wp:positionV relativeFrom="paragraph">
                    <wp:posOffset>267970</wp:posOffset>
                  </wp:positionV>
                  <wp:extent cx="3200400" cy="4000500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4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00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D06438">
              <w:rPr>
                <w:i/>
                <w:sz w:val="24"/>
                <w:szCs w:val="24"/>
              </w:rPr>
              <w:t>Брейн</w:t>
            </w:r>
            <w:proofErr w:type="spellEnd"/>
            <w:r w:rsidRPr="00D06438">
              <w:rPr>
                <w:i/>
                <w:sz w:val="24"/>
                <w:szCs w:val="24"/>
              </w:rPr>
              <w:t xml:space="preserve"> - ринг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438">
              <w:rPr>
                <w:sz w:val="24"/>
                <w:szCs w:val="24"/>
              </w:rPr>
              <w:t>Ахмедова Т.Г</w:t>
            </w:r>
          </w:p>
        </w:tc>
      </w:tr>
      <w:tr w:rsidR="00D06438" w:rsidTr="007B2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38" w:rsidRPr="00D06438" w:rsidRDefault="00D06438" w:rsidP="007B27EE">
            <w:pPr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6438">
              <w:rPr>
                <w:i/>
                <w:sz w:val="24"/>
                <w:szCs w:val="24"/>
              </w:rPr>
              <w:t xml:space="preserve">«Математический </w:t>
            </w:r>
            <w:proofErr w:type="spellStart"/>
            <w:r w:rsidRPr="00D06438">
              <w:rPr>
                <w:i/>
                <w:sz w:val="24"/>
                <w:szCs w:val="24"/>
              </w:rPr>
              <w:t>колейдоскоп</w:t>
            </w:r>
            <w:proofErr w:type="spellEnd"/>
            <w:r w:rsidRPr="00D06438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438" w:rsidRPr="00D06438" w:rsidRDefault="00D06438" w:rsidP="007B27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438" w:rsidTr="007B27EE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 w:rsidRPr="00D06438">
              <w:rPr>
                <w:color w:val="800000"/>
                <w:sz w:val="24"/>
                <w:szCs w:val="24"/>
              </w:rPr>
              <w:t>Суббота</w:t>
            </w:r>
          </w:p>
          <w:p w:rsidR="00D06438" w:rsidRPr="00D06438" w:rsidRDefault="00BA5BF2" w:rsidP="007B27EE">
            <w:pPr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color w:val="800000"/>
                <w:sz w:val="24"/>
                <w:szCs w:val="24"/>
              </w:rPr>
              <w:t>19</w:t>
            </w:r>
            <w:r w:rsidR="00D06438" w:rsidRPr="00D06438">
              <w:rPr>
                <w:color w:val="800000"/>
                <w:sz w:val="24"/>
                <w:szCs w:val="24"/>
              </w:rPr>
              <w:t>.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02</w:t>
            </w:r>
            <w:r w:rsidR="00D06438" w:rsidRPr="00D06438">
              <w:rPr>
                <w:color w:val="800000"/>
                <w:sz w:val="24"/>
                <w:szCs w:val="24"/>
              </w:rPr>
              <w:t>.20</w:t>
            </w:r>
            <w:r w:rsidR="00D06438" w:rsidRPr="00D06438">
              <w:rPr>
                <w:color w:val="800000"/>
                <w:sz w:val="24"/>
                <w:szCs w:val="24"/>
                <w:lang w:val="en-US"/>
              </w:rPr>
              <w:t>2</w:t>
            </w:r>
            <w:r>
              <w:rPr>
                <w:color w:val="800000"/>
                <w:sz w:val="24"/>
                <w:szCs w:val="24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06438">
              <w:rPr>
                <w:i/>
                <w:sz w:val="24"/>
                <w:szCs w:val="24"/>
              </w:rPr>
              <w:t>Подведение итогов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38" w:rsidRPr="00D06438" w:rsidRDefault="00D06438" w:rsidP="007B27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В начале учебного года были проведены  входные контрольные работы и проанализированы итоги.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</w:p>
    <w:p w:rsidR="00BA5BF2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</w:t>
      </w:r>
    </w:p>
    <w:p w:rsidR="00BA5BF2" w:rsidRDefault="00BA5BF2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</w:p>
    <w:p w:rsidR="00BA5BF2" w:rsidRDefault="00BA5BF2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lastRenderedPageBreak/>
        <w:t xml:space="preserve">  Были проведены олимпиады по всем предметам во всех классах. Результаты </w:t>
      </w:r>
      <w:proofErr w:type="spellStart"/>
      <w:proofErr w:type="gramStart"/>
      <w:r>
        <w:rPr>
          <w:rFonts w:ascii="Arial" w:hAnsi="Arial" w:cs="Arial"/>
          <w:color w:val="3C4046"/>
          <w:sz w:val="28"/>
          <w:szCs w:val="28"/>
        </w:rPr>
        <w:t>неплохие,но</w:t>
      </w:r>
      <w:proofErr w:type="spellEnd"/>
      <w:proofErr w:type="gramEnd"/>
      <w:r>
        <w:rPr>
          <w:rFonts w:ascii="Arial" w:hAnsi="Arial" w:cs="Arial"/>
          <w:color w:val="3C4046"/>
          <w:sz w:val="28"/>
          <w:szCs w:val="28"/>
        </w:rPr>
        <w:t xml:space="preserve"> желает быть еще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лучше.Есть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некоторые сложности в проведении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олимпиад.Все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олимпиады проходили в онлайн-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режиме,не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всегда получалось заходить из-за слабого интернета или отсутствия тех или иных  условий.</w:t>
      </w:r>
    </w:p>
    <w:p w:rsidR="00BA5BF2" w:rsidRDefault="00BA5BF2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</w:p>
    <w:p w:rsidR="001F3A38" w:rsidRDefault="00BA5BF2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                      </w:t>
      </w:r>
      <w:r w:rsidR="001F3A38">
        <w:rPr>
          <w:rFonts w:ascii="Arial" w:hAnsi="Arial" w:cs="Arial"/>
          <w:color w:val="3C4046"/>
          <w:sz w:val="28"/>
          <w:szCs w:val="28"/>
        </w:rPr>
        <w:t xml:space="preserve"> В </w:t>
      </w:r>
      <w:proofErr w:type="gramStart"/>
      <w:r w:rsidR="001F3A38">
        <w:rPr>
          <w:rFonts w:ascii="Arial" w:hAnsi="Arial" w:cs="Arial"/>
          <w:color w:val="3C4046"/>
          <w:sz w:val="28"/>
          <w:szCs w:val="28"/>
        </w:rPr>
        <w:t>целях  подготовки</w:t>
      </w:r>
      <w:proofErr w:type="gramEnd"/>
      <w:r w:rsidR="001F3A38">
        <w:rPr>
          <w:rFonts w:ascii="Arial" w:hAnsi="Arial" w:cs="Arial"/>
          <w:color w:val="3C4046"/>
          <w:sz w:val="28"/>
          <w:szCs w:val="28"/>
        </w:rPr>
        <w:t xml:space="preserve"> и успешного проведения  итоговой аттестации проводятся консультации  уч-ся 9,11 классах ,согласно утвержденному графику  консультаций и проведения пробных экзаменов. </w:t>
      </w:r>
      <w:r>
        <w:rPr>
          <w:rFonts w:ascii="Arial" w:hAnsi="Arial" w:cs="Arial"/>
          <w:color w:val="3C4046"/>
          <w:sz w:val="28"/>
          <w:szCs w:val="28"/>
        </w:rPr>
        <w:t>Результаты неплохие, но есть уч-</w:t>
      </w:r>
      <w:proofErr w:type="gramStart"/>
      <w:r>
        <w:rPr>
          <w:rFonts w:ascii="Arial" w:hAnsi="Arial" w:cs="Arial"/>
          <w:color w:val="3C4046"/>
          <w:sz w:val="28"/>
          <w:szCs w:val="28"/>
        </w:rPr>
        <w:t>ся ,которые</w:t>
      </w:r>
      <w:proofErr w:type="gramEnd"/>
      <w:r>
        <w:rPr>
          <w:rFonts w:ascii="Arial" w:hAnsi="Arial" w:cs="Arial"/>
          <w:color w:val="3C4046"/>
          <w:sz w:val="28"/>
          <w:szCs w:val="28"/>
        </w:rPr>
        <w:t xml:space="preserve"> не прошли порог. В </w:t>
      </w:r>
      <w:proofErr w:type="gramStart"/>
      <w:r>
        <w:rPr>
          <w:rFonts w:ascii="Arial" w:hAnsi="Arial" w:cs="Arial"/>
          <w:color w:val="3C4046"/>
          <w:sz w:val="28"/>
          <w:szCs w:val="28"/>
        </w:rPr>
        <w:t xml:space="preserve">течение  </w:t>
      </w:r>
      <w:proofErr w:type="spellStart"/>
      <w:r w:rsidR="004A21E7">
        <w:rPr>
          <w:rFonts w:ascii="Arial" w:hAnsi="Arial" w:cs="Arial"/>
          <w:color w:val="3C4046"/>
          <w:sz w:val="28"/>
          <w:szCs w:val="28"/>
        </w:rPr>
        <w:t>о</w:t>
      </w:r>
      <w:r>
        <w:rPr>
          <w:rFonts w:ascii="Arial" w:hAnsi="Arial" w:cs="Arial"/>
          <w:color w:val="3C4046"/>
          <w:sz w:val="28"/>
          <w:szCs w:val="28"/>
        </w:rPr>
        <w:t>ставшего</w:t>
      </w:r>
      <w:proofErr w:type="spellEnd"/>
      <w:proofErr w:type="gramEnd"/>
      <w:r>
        <w:rPr>
          <w:rFonts w:ascii="Arial" w:hAnsi="Arial" w:cs="Arial"/>
          <w:color w:val="3C4046"/>
          <w:sz w:val="28"/>
          <w:szCs w:val="28"/>
        </w:rPr>
        <w:t xml:space="preserve"> времени нужно усилить работу с уч-ся и 9 и 11 классов  по </w:t>
      </w:r>
      <w:proofErr w:type="spellStart"/>
      <w:r>
        <w:rPr>
          <w:rFonts w:ascii="Arial" w:hAnsi="Arial" w:cs="Arial"/>
          <w:color w:val="3C4046"/>
          <w:sz w:val="28"/>
          <w:szCs w:val="28"/>
        </w:rPr>
        <w:t>под</w:t>
      </w:r>
      <w:r w:rsidR="004A21E7">
        <w:rPr>
          <w:rFonts w:ascii="Arial" w:hAnsi="Arial" w:cs="Arial"/>
          <w:color w:val="3C4046"/>
          <w:sz w:val="28"/>
          <w:szCs w:val="28"/>
        </w:rPr>
        <w:t>о</w:t>
      </w:r>
      <w:r>
        <w:rPr>
          <w:rFonts w:ascii="Arial" w:hAnsi="Arial" w:cs="Arial"/>
          <w:color w:val="3C4046"/>
          <w:sz w:val="28"/>
          <w:szCs w:val="28"/>
        </w:rPr>
        <w:t>товке</w:t>
      </w:r>
      <w:proofErr w:type="spellEnd"/>
      <w:r>
        <w:rPr>
          <w:rFonts w:ascii="Arial" w:hAnsi="Arial" w:cs="Arial"/>
          <w:color w:val="3C4046"/>
          <w:sz w:val="28"/>
          <w:szCs w:val="28"/>
        </w:rPr>
        <w:t xml:space="preserve">  к итоговой аттестации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 </w:t>
      </w:r>
    </w:p>
    <w:p w:rsidR="001F3A38" w:rsidRDefault="001F3A38" w:rsidP="001F3A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C4046"/>
          <w:sz w:val="28"/>
          <w:szCs w:val="28"/>
        </w:rPr>
      </w:pPr>
      <w:r>
        <w:rPr>
          <w:rFonts w:ascii="Arial" w:hAnsi="Arial" w:cs="Arial"/>
          <w:color w:val="3C4046"/>
          <w:sz w:val="28"/>
          <w:szCs w:val="28"/>
        </w:rPr>
        <w:t xml:space="preserve">     </w:t>
      </w:r>
      <w:proofErr w:type="gramStart"/>
      <w:r>
        <w:rPr>
          <w:rFonts w:ascii="Arial" w:hAnsi="Arial" w:cs="Arial"/>
          <w:color w:val="3C4046"/>
          <w:sz w:val="28"/>
          <w:szCs w:val="28"/>
        </w:rPr>
        <w:t>Учителя  естественно</w:t>
      </w:r>
      <w:proofErr w:type="gramEnd"/>
      <w:r>
        <w:rPr>
          <w:rFonts w:ascii="Arial" w:hAnsi="Arial" w:cs="Arial"/>
          <w:color w:val="3C4046"/>
          <w:sz w:val="28"/>
          <w:szCs w:val="28"/>
        </w:rPr>
        <w:t>-математического цикла принимали активное участие  в  теоретической и практической части каждого заседания.</w:t>
      </w:r>
    </w:p>
    <w:p w:rsidR="001F3A38" w:rsidRDefault="001F3A38" w:rsidP="001F3A38">
      <w:pPr>
        <w:rPr>
          <w:lang w:eastAsia="ru-RU"/>
        </w:rPr>
      </w:pPr>
    </w:p>
    <w:p w:rsidR="00263581" w:rsidRDefault="001F3A38" w:rsidP="001F3A38">
      <w:r>
        <w:object w:dxaOrig="9355" w:dyaOrig="6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68pt;height:315pt" o:ole="">
            <v:imagedata r:id="rId8" o:title=""/>
          </v:shape>
          <o:OLEObject Type="Embed" ProgID="Word.Document.12" ShapeID="_x0000_i1035" DrawAspect="Content" ObjectID="_1704780778" r:id="rId9"/>
        </w:object>
      </w:r>
      <w:bookmarkEnd w:id="0"/>
    </w:p>
    <w:sectPr w:rsidR="00263581" w:rsidSect="0026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A38"/>
    <w:rsid w:val="001F3A38"/>
    <w:rsid w:val="00263581"/>
    <w:rsid w:val="003D10CA"/>
    <w:rsid w:val="004A21E7"/>
    <w:rsid w:val="00815833"/>
    <w:rsid w:val="00BA5BF2"/>
    <w:rsid w:val="00D0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2272"/>
  <w15:docId w15:val="{4716DBC8-2874-4E53-B35A-307CBBDD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Пользователь</cp:lastModifiedBy>
  <cp:revision>5</cp:revision>
  <cp:lastPrinted>2021-01-05T05:48:00Z</cp:lastPrinted>
  <dcterms:created xsi:type="dcterms:W3CDTF">2021-01-05T05:27:00Z</dcterms:created>
  <dcterms:modified xsi:type="dcterms:W3CDTF">2022-01-27T06:27:00Z</dcterms:modified>
</cp:coreProperties>
</file>